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2" w:rsidRPr="000C53C2" w:rsidRDefault="000C53C2" w:rsidP="000C53C2">
      <w:pPr>
        <w:pStyle w:val="1"/>
        <w:ind w:left="709"/>
        <w:rPr>
          <w:rFonts w:ascii="Times New Roman" w:hAnsi="Times New Roman"/>
          <w:b/>
          <w:sz w:val="28"/>
          <w:szCs w:val="28"/>
        </w:rPr>
      </w:pPr>
      <w:bookmarkStart w:id="0" w:name="_Toc495391968"/>
      <w:r w:rsidRPr="000C53C2">
        <w:rPr>
          <w:rFonts w:ascii="Times New Roman" w:hAnsi="Times New Roman"/>
          <w:b/>
          <w:sz w:val="28"/>
          <w:szCs w:val="28"/>
        </w:rPr>
        <w:t>Правила выбора и использования методик исследований (испытаний)</w:t>
      </w:r>
      <w:bookmarkEnd w:id="0"/>
    </w:p>
    <w:p w:rsidR="000C53C2" w:rsidRPr="001309F0" w:rsidRDefault="000C53C2" w:rsidP="000C53C2">
      <w:pPr>
        <w:jc w:val="both"/>
        <w:rPr>
          <w:sz w:val="28"/>
          <w:szCs w:val="28"/>
        </w:rPr>
      </w:pP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Выбор методов и последовательности работ производят на основании анализа нормативных документов на требования к техническому освидетельствованию и/или обследованию подъемных платформ для инвалидов, пассажирских конвейеров (движущихся пешеходных дорожек) и эскалаторов.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 xml:space="preserve">Как правило, работы проводятся методом и в последовательности, указанными в соответствующих стандартах, а также в рабочих методиках. 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При наличии в стандарте альтернативных методов выбирают метод, для реализации которого имеется наилучший вариант комплекта средств измерений и персонала. При возникновении сомнений в результатах работ может быть использовано несколько методов.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При проведении работ используются национальные стандарты, технические и другие нормативные документы. Все испытания выполняются в соответствии с разработанными методиками испытаний.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 xml:space="preserve"> Документирование сведений о зафиксированных отклонениях при проведении испытаний от требований, установленных в методиках испытаний, осуществляется в протоколах испытаний с указанием пункта нарушения нормативно-технической документации. Об отклонениях при проведении испытания уведомляется заказчик.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Разработанные методики</w:t>
      </w:r>
      <w:r>
        <w:rPr>
          <w:sz w:val="28"/>
          <w:szCs w:val="28"/>
        </w:rPr>
        <w:t xml:space="preserve"> (учтенные копии)</w:t>
      </w:r>
      <w:r w:rsidRPr="001309F0">
        <w:rPr>
          <w:sz w:val="28"/>
          <w:szCs w:val="28"/>
        </w:rPr>
        <w:t xml:space="preserve"> выдаются специалистам для проведения соответствующих работ.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На основании выбранных методов и требований НД руководитель ЭО составляет последовательность проведения работ.</w:t>
      </w:r>
    </w:p>
    <w:p w:rsidR="000C53C2" w:rsidRPr="001309F0" w:rsidRDefault="000C53C2" w:rsidP="000C53C2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Основанием для планирования работ являются заявки на проведение работ.</w:t>
      </w:r>
    </w:p>
    <w:p w:rsidR="00827C48" w:rsidRDefault="000C53C2" w:rsidP="000C53C2">
      <w:r w:rsidRPr="001309F0">
        <w:rPr>
          <w:sz w:val="28"/>
          <w:szCs w:val="28"/>
        </w:rPr>
        <w:t xml:space="preserve">После получения заявки ООО </w:t>
      </w:r>
      <w:r w:rsidRPr="001309F0">
        <w:rPr>
          <w:b/>
          <w:sz w:val="28"/>
          <w:szCs w:val="28"/>
        </w:rPr>
        <w:t>«</w:t>
      </w:r>
      <w:r w:rsidRPr="00F20D09">
        <w:rPr>
          <w:sz w:val="28"/>
          <w:szCs w:val="28"/>
        </w:rPr>
        <w:t>ИКЦ Диагностика</w:t>
      </w:r>
      <w:r w:rsidRPr="001309F0">
        <w:rPr>
          <w:b/>
          <w:sz w:val="28"/>
          <w:szCs w:val="28"/>
        </w:rPr>
        <w:t>»</w:t>
      </w:r>
      <w:r w:rsidRPr="001309F0">
        <w:rPr>
          <w:sz w:val="28"/>
          <w:szCs w:val="28"/>
        </w:rPr>
        <w:t xml:space="preserve"> оформляет хозяйственный договор с заказчиком на проведение работ</w:t>
      </w:r>
    </w:p>
    <w:sectPr w:rsidR="00827C48" w:rsidSect="000C53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697"/>
    <w:multiLevelType w:val="hybridMultilevel"/>
    <w:tmpl w:val="324A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0C53C2"/>
    <w:rsid w:val="000C53C2"/>
    <w:rsid w:val="0082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C2"/>
    <w:pPr>
      <w:keepNext/>
      <w:keepLines/>
      <w:outlineLvl w:val="0"/>
    </w:pPr>
    <w:rPr>
      <w:rFonts w:ascii="Calibri Light" w:hAnsi="Calibri Light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C2"/>
    <w:rPr>
      <w:rFonts w:ascii="Calibri Light" w:eastAsia="Times New Roman" w:hAnsi="Calibri Light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2017-10-12T11:41:00Z</dcterms:created>
  <dcterms:modified xsi:type="dcterms:W3CDTF">2017-10-12T11:41:00Z</dcterms:modified>
</cp:coreProperties>
</file>